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98" w:rsidRPr="00BD1098" w:rsidRDefault="00BD1098" w:rsidP="00BD1098">
      <w:pPr>
        <w:spacing w:before="100" w:beforeAutospacing="1" w:after="100" w:afterAutospacing="1" w:line="240" w:lineRule="auto"/>
        <w:ind w:left="720"/>
        <w:rPr>
          <w:rFonts w:ascii="Times New Roman" w:eastAsia="Times New Roman" w:hAnsi="Times New Roman" w:cs="Times New Roman"/>
          <w:sz w:val="24"/>
          <w:szCs w:val="24"/>
          <w:lang w:eastAsia="da-DK"/>
        </w:rPr>
      </w:pPr>
    </w:p>
    <w:tbl>
      <w:tblPr>
        <w:tblW w:w="0" w:type="auto"/>
        <w:tblCellSpacing w:w="0" w:type="dxa"/>
        <w:tblInd w:w="720" w:type="dxa"/>
        <w:tblCellMar>
          <w:left w:w="0" w:type="dxa"/>
          <w:right w:w="0" w:type="dxa"/>
        </w:tblCellMar>
        <w:tblLook w:val="04A0"/>
      </w:tblPr>
      <w:tblGrid>
        <w:gridCol w:w="1905"/>
        <w:gridCol w:w="4680"/>
        <w:gridCol w:w="1860"/>
      </w:tblGrid>
      <w:tr w:rsidR="00BD1098" w:rsidRPr="00BD1098" w:rsidTr="00BD1098">
        <w:trPr>
          <w:tblCellSpacing w:w="0" w:type="dxa"/>
        </w:trPr>
        <w:tc>
          <w:tcPr>
            <w:tcW w:w="1905" w:type="dxa"/>
            <w:vAlign w:val="center"/>
            <w:hideMark/>
          </w:tcPr>
          <w:p w:rsidR="00BD1098" w:rsidRPr="00BD1098" w:rsidRDefault="00BD1098" w:rsidP="00BD1098">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BD1098">
              <w:rPr>
                <w:rFonts w:ascii="Times New Roman" w:eastAsia="Times New Roman" w:hAnsi="Times New Roman" w:cs="Times New Roman"/>
                <w:b/>
                <w:bCs/>
                <w:kern w:val="36"/>
                <w:sz w:val="48"/>
                <w:szCs w:val="48"/>
                <w:lang w:eastAsia="da-DK"/>
              </w:rPr>
              <w:t>Pkt. 104</w:t>
            </w:r>
          </w:p>
        </w:tc>
        <w:tc>
          <w:tcPr>
            <w:tcW w:w="6540" w:type="dxa"/>
            <w:gridSpan w:val="2"/>
            <w:vAlign w:val="center"/>
            <w:hideMark/>
          </w:tcPr>
          <w:p w:rsidR="00BD1098" w:rsidRPr="00BD1098" w:rsidRDefault="00BD1098" w:rsidP="00BD1098">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BD1098">
              <w:rPr>
                <w:rFonts w:ascii="Times New Roman" w:eastAsia="Times New Roman" w:hAnsi="Times New Roman" w:cs="Times New Roman"/>
                <w:b/>
                <w:bCs/>
                <w:kern w:val="36"/>
                <w:sz w:val="48"/>
                <w:szCs w:val="48"/>
                <w:lang w:eastAsia="da-DK"/>
              </w:rPr>
              <w:t xml:space="preserve">Forslag til lokalplan 677 for nye boliger ved Ny </w:t>
            </w:r>
            <w:proofErr w:type="spellStart"/>
            <w:r w:rsidRPr="00BD1098">
              <w:rPr>
                <w:rFonts w:ascii="Times New Roman" w:eastAsia="Times New Roman" w:hAnsi="Times New Roman" w:cs="Times New Roman"/>
                <w:b/>
                <w:bCs/>
                <w:kern w:val="36"/>
                <w:sz w:val="48"/>
                <w:szCs w:val="48"/>
                <w:lang w:eastAsia="da-DK"/>
              </w:rPr>
              <w:t>Højagergård</w:t>
            </w:r>
            <w:proofErr w:type="spellEnd"/>
            <w:r w:rsidRPr="00BD1098">
              <w:rPr>
                <w:rFonts w:ascii="Times New Roman" w:eastAsia="Times New Roman" w:hAnsi="Times New Roman" w:cs="Times New Roman"/>
                <w:b/>
                <w:bCs/>
                <w:kern w:val="36"/>
                <w:sz w:val="48"/>
                <w:szCs w:val="48"/>
                <w:lang w:eastAsia="da-DK"/>
              </w:rPr>
              <w:t>, Veddelev (11-punktsprogram)</w:t>
            </w:r>
          </w:p>
        </w:tc>
      </w:tr>
      <w:tr w:rsidR="00BD1098" w:rsidRPr="00BD1098" w:rsidTr="00BD1098">
        <w:trPr>
          <w:tblCellSpacing w:w="0" w:type="dxa"/>
        </w:trPr>
        <w:tc>
          <w:tcPr>
            <w:tcW w:w="1905" w:type="dxa"/>
            <w:vAlign w:val="center"/>
            <w:hideMark/>
          </w:tcPr>
          <w:p w:rsidR="00BD1098" w:rsidRPr="00BD1098" w:rsidRDefault="00BD1098" w:rsidP="00BD1098">
            <w:pPr>
              <w:spacing w:after="0" w:line="240" w:lineRule="auto"/>
              <w:rPr>
                <w:rFonts w:ascii="Times New Roman" w:eastAsia="Times New Roman" w:hAnsi="Times New Roman" w:cs="Times New Roman"/>
                <w:sz w:val="24"/>
                <w:szCs w:val="24"/>
                <w:lang w:eastAsia="da-DK"/>
              </w:rPr>
            </w:pPr>
            <w:proofErr w:type="spellStart"/>
            <w:r w:rsidRPr="00BD1098">
              <w:rPr>
                <w:rFonts w:ascii="Times New Roman" w:eastAsia="Times New Roman" w:hAnsi="Times New Roman" w:cs="Times New Roman"/>
                <w:sz w:val="24"/>
                <w:szCs w:val="24"/>
                <w:lang w:eastAsia="da-DK"/>
              </w:rPr>
              <w:t>Sagsnr</w:t>
            </w:r>
            <w:proofErr w:type="spellEnd"/>
            <w:r w:rsidRPr="00BD1098">
              <w:rPr>
                <w:rFonts w:ascii="Times New Roman" w:eastAsia="Times New Roman" w:hAnsi="Times New Roman" w:cs="Times New Roman"/>
                <w:sz w:val="24"/>
                <w:szCs w:val="24"/>
                <w:lang w:eastAsia="da-DK"/>
              </w:rPr>
              <w:t xml:space="preserve">. </w:t>
            </w:r>
            <w:proofErr w:type="gramStart"/>
            <w:r w:rsidRPr="00BD1098">
              <w:rPr>
                <w:rFonts w:ascii="Times New Roman" w:eastAsia="Times New Roman" w:hAnsi="Times New Roman" w:cs="Times New Roman"/>
                <w:sz w:val="24"/>
                <w:szCs w:val="24"/>
                <w:lang w:eastAsia="da-DK"/>
              </w:rPr>
              <w:t>302856</w:t>
            </w:r>
            <w:proofErr w:type="gramEnd"/>
            <w:r w:rsidRPr="00BD1098">
              <w:rPr>
                <w:rFonts w:ascii="Times New Roman" w:eastAsia="Times New Roman" w:hAnsi="Times New Roman" w:cs="Times New Roman"/>
                <w:sz w:val="24"/>
                <w:szCs w:val="24"/>
                <w:lang w:eastAsia="da-DK"/>
              </w:rPr>
              <w:t xml:space="preserve"> </w:t>
            </w:r>
          </w:p>
        </w:tc>
        <w:tc>
          <w:tcPr>
            <w:tcW w:w="4680" w:type="dxa"/>
            <w:vAlign w:val="center"/>
            <w:hideMark/>
          </w:tcPr>
          <w:p w:rsidR="00BD1098" w:rsidRPr="00BD1098" w:rsidRDefault="00BD1098" w:rsidP="00BD1098">
            <w:pPr>
              <w:spacing w:after="0" w:line="240" w:lineRule="auto"/>
              <w:rPr>
                <w:rFonts w:ascii="Times New Roman" w:eastAsia="Times New Roman" w:hAnsi="Times New Roman" w:cs="Times New Roman"/>
                <w:sz w:val="24"/>
                <w:szCs w:val="24"/>
                <w:lang w:eastAsia="da-DK"/>
              </w:rPr>
            </w:pPr>
            <w:r w:rsidRPr="00BD1098">
              <w:rPr>
                <w:rFonts w:ascii="Times New Roman" w:eastAsia="Times New Roman" w:hAnsi="Times New Roman" w:cs="Times New Roman"/>
                <w:sz w:val="24"/>
                <w:szCs w:val="24"/>
                <w:lang w:eastAsia="da-DK"/>
              </w:rPr>
              <w:t xml:space="preserve">Plan- og Teknikudvalget </w:t>
            </w:r>
          </w:p>
        </w:tc>
        <w:tc>
          <w:tcPr>
            <w:tcW w:w="1860" w:type="dxa"/>
            <w:vAlign w:val="center"/>
            <w:hideMark/>
          </w:tcPr>
          <w:p w:rsidR="00BD1098" w:rsidRPr="00BD1098" w:rsidRDefault="00BD1098" w:rsidP="00BD1098">
            <w:pPr>
              <w:spacing w:after="0" w:line="240" w:lineRule="auto"/>
              <w:rPr>
                <w:rFonts w:ascii="Times New Roman" w:eastAsia="Times New Roman" w:hAnsi="Times New Roman" w:cs="Times New Roman"/>
                <w:sz w:val="24"/>
                <w:szCs w:val="24"/>
                <w:lang w:eastAsia="da-DK"/>
              </w:rPr>
            </w:pPr>
            <w:r w:rsidRPr="00BD1098">
              <w:rPr>
                <w:rFonts w:ascii="Times New Roman" w:eastAsia="Times New Roman" w:hAnsi="Times New Roman" w:cs="Times New Roman"/>
                <w:sz w:val="24"/>
                <w:szCs w:val="24"/>
                <w:lang w:eastAsia="da-DK"/>
              </w:rPr>
              <w:t xml:space="preserve">Åbent punkt </w:t>
            </w:r>
          </w:p>
        </w:tc>
      </w:tr>
    </w:tbl>
    <w:p w:rsidR="00BD1098" w:rsidRPr="00BD1098" w:rsidRDefault="00BD1098" w:rsidP="00BD109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BD1098">
        <w:rPr>
          <w:rFonts w:ascii="Times New Roman" w:eastAsia="Times New Roman" w:hAnsi="Times New Roman" w:cs="Times New Roman"/>
          <w:b/>
          <w:bCs/>
          <w:sz w:val="36"/>
          <w:szCs w:val="36"/>
          <w:lang w:eastAsia="da-DK"/>
        </w:rPr>
        <w:t>Resume</w:t>
      </w:r>
    </w:p>
    <w:p w:rsidR="00BD1098" w:rsidRPr="00BD1098" w:rsidRDefault="00BD1098" w:rsidP="00BD10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D1098">
        <w:rPr>
          <w:rFonts w:ascii="Times New Roman" w:eastAsia="Times New Roman" w:hAnsi="Times New Roman" w:cs="Times New Roman"/>
          <w:sz w:val="24"/>
          <w:szCs w:val="24"/>
          <w:lang w:eastAsia="da-DK"/>
        </w:rPr>
        <w:t xml:space="preserve">Roskilde Kommune ønsker at sælge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t xml:space="preserve"> i Veddelev samt markarealerne nord og syd for gården og muliggøre, at et mindre areal ved selve gården kan udbygges med boliger. Markerne skal fortsat være ubebyggede. Dette kræver en ny lokalplan samt et kommuneplantillæg.</w:t>
      </w:r>
    </w:p>
    <w:p w:rsidR="00BD1098" w:rsidRPr="00BD1098" w:rsidRDefault="00BD1098" w:rsidP="00BD109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BD1098">
        <w:rPr>
          <w:rFonts w:ascii="Times New Roman" w:eastAsia="Times New Roman" w:hAnsi="Times New Roman" w:cs="Times New Roman"/>
          <w:b/>
          <w:bCs/>
          <w:sz w:val="36"/>
          <w:szCs w:val="36"/>
          <w:lang w:eastAsia="da-DK"/>
        </w:rPr>
        <w:t>Indstilling</w:t>
      </w:r>
    </w:p>
    <w:p w:rsidR="00BD1098" w:rsidRPr="00BD1098" w:rsidRDefault="00BD1098" w:rsidP="00BD10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D1098">
        <w:rPr>
          <w:rFonts w:ascii="Times New Roman" w:eastAsia="Times New Roman" w:hAnsi="Times New Roman" w:cs="Times New Roman"/>
          <w:sz w:val="24"/>
          <w:szCs w:val="24"/>
          <w:lang w:eastAsia="da-DK"/>
        </w:rPr>
        <w:t>Forvaltningen indstiller, at der udarbejdes forslag til lokalplan 677 på baggrund af</w:t>
      </w:r>
      <w:r w:rsidRPr="00BD1098">
        <w:rPr>
          <w:rFonts w:ascii="Times New Roman" w:eastAsia="Times New Roman" w:hAnsi="Times New Roman" w:cs="Times New Roman"/>
          <w:sz w:val="24"/>
          <w:szCs w:val="24"/>
          <w:lang w:eastAsia="da-DK"/>
        </w:rPr>
        <w:br/>
        <w:t>vedlagte 11-punktsprogram.</w:t>
      </w:r>
    </w:p>
    <w:p w:rsidR="00BD1098" w:rsidRPr="00BD1098" w:rsidRDefault="00BD1098" w:rsidP="00BD109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BD1098">
        <w:rPr>
          <w:rFonts w:ascii="Times New Roman" w:eastAsia="Times New Roman" w:hAnsi="Times New Roman" w:cs="Times New Roman"/>
          <w:b/>
          <w:bCs/>
          <w:sz w:val="36"/>
          <w:szCs w:val="36"/>
          <w:lang w:eastAsia="da-DK"/>
        </w:rPr>
        <w:t>Beslutningskompetence</w:t>
      </w:r>
    </w:p>
    <w:p w:rsidR="00BD1098" w:rsidRPr="00BD1098" w:rsidRDefault="00BD1098" w:rsidP="00BD10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D1098">
        <w:rPr>
          <w:rFonts w:ascii="Times New Roman" w:eastAsia="Times New Roman" w:hAnsi="Times New Roman" w:cs="Times New Roman"/>
          <w:sz w:val="24"/>
          <w:szCs w:val="24"/>
          <w:lang w:eastAsia="da-DK"/>
        </w:rPr>
        <w:t>Plan- og Teknikudvalget</w:t>
      </w:r>
    </w:p>
    <w:p w:rsidR="00BD1098" w:rsidRPr="00BD1098" w:rsidRDefault="00BD1098" w:rsidP="00BD109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BD1098">
        <w:rPr>
          <w:rFonts w:ascii="Times New Roman" w:eastAsia="Times New Roman" w:hAnsi="Times New Roman" w:cs="Times New Roman"/>
          <w:b/>
          <w:bCs/>
          <w:sz w:val="36"/>
          <w:szCs w:val="36"/>
          <w:lang w:eastAsia="da-DK"/>
        </w:rPr>
        <w:t>Sagsfremstilling</w:t>
      </w:r>
    </w:p>
    <w:p w:rsidR="00BD1098" w:rsidRPr="00BD1098" w:rsidRDefault="00BD1098" w:rsidP="00BD10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D1098">
        <w:rPr>
          <w:rFonts w:ascii="Times New Roman" w:eastAsia="Times New Roman" w:hAnsi="Times New Roman" w:cs="Times New Roman"/>
          <w:sz w:val="24"/>
          <w:szCs w:val="24"/>
          <w:lang w:eastAsia="da-DK"/>
        </w:rPr>
        <w:t xml:space="preserve">I efteråret 2017 fra den 29. september til 27. oktober afholdte Roskilde Kommune en indledende offentlig høring angående udstykning til boliger på markarealerne nord og syd for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t xml:space="preserve">. Den indledende offentlige høring resulterede i et meget entydigt ønske fra borgerne om at bevare de grønne markarealer nord og syd for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t xml:space="preserve"> ubebyggede. Til gengæld pegede mange høringssvar på, at man kunne ombygge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t xml:space="preserve"> til ældreegnede boliger, samt bygge på et mindre areal omkring selve gården.</w:t>
      </w:r>
      <w:r w:rsidRPr="00BD1098">
        <w:rPr>
          <w:rFonts w:ascii="Times New Roman" w:eastAsia="Times New Roman" w:hAnsi="Times New Roman" w:cs="Times New Roman"/>
          <w:sz w:val="24"/>
          <w:szCs w:val="24"/>
          <w:lang w:eastAsia="da-DK"/>
        </w:rPr>
        <w:br/>
        <w:t>Økonomiudvalget godkendte den 13. december 2017, punkt 518, igangsætning af en lokalplanproces på baggrund af resultatet fra den indledende offentlige høring.</w:t>
      </w:r>
      <w:r w:rsidRPr="00BD1098">
        <w:rPr>
          <w:rFonts w:ascii="Times New Roman" w:eastAsia="Times New Roman" w:hAnsi="Times New Roman" w:cs="Times New Roman"/>
          <w:sz w:val="24"/>
          <w:szCs w:val="24"/>
          <w:lang w:eastAsia="da-DK"/>
        </w:rPr>
        <w:br/>
        <w:t xml:space="preserve">Veddelev Landsbylaug samt Veddelev Grundejerforening har været til en indledende workshop med forvaltningen, hvor borgerne har haft mulighed for komme med idéer og synspunkter vedrørende planlægning af nyt byggeri omkring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t>. I den kommende lokalplanproces vil de to foreninger blive løbende inddraget.</w:t>
      </w:r>
      <w:r w:rsidRPr="00BD1098">
        <w:rPr>
          <w:rFonts w:ascii="Times New Roman" w:eastAsia="Times New Roman" w:hAnsi="Times New Roman" w:cs="Times New Roman"/>
          <w:sz w:val="24"/>
          <w:szCs w:val="24"/>
          <w:lang w:eastAsia="da-DK"/>
        </w:rPr>
        <w:br/>
        <w:t xml:space="preserve">Ved at koncentrere nyt byggeri omkring selve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t xml:space="preserve"> bliver det muligt at opføre ca. 20-30 mindre boliger, og sikre bevaring af de grønne arealer nord og syd for gården, derved fastholdes intentionen med Roskildes Grønne Ring, som er at adskille Veddelev gamle landsby og Veddelev parcelhusområde</w:t>
      </w:r>
      <w:r w:rsidRPr="00BD1098">
        <w:rPr>
          <w:rFonts w:ascii="Times New Roman" w:eastAsia="Times New Roman" w:hAnsi="Times New Roman" w:cs="Times New Roman"/>
          <w:sz w:val="24"/>
          <w:szCs w:val="24"/>
          <w:lang w:eastAsia="da-DK"/>
        </w:rPr>
        <w:br/>
        <w:t>Lokalplanens formål er bl.a.:</w:t>
      </w:r>
      <w:r w:rsidRPr="00BD1098">
        <w:rPr>
          <w:rFonts w:ascii="Times New Roman" w:eastAsia="Times New Roman" w:hAnsi="Times New Roman" w:cs="Times New Roman"/>
          <w:sz w:val="24"/>
          <w:szCs w:val="24"/>
          <w:lang w:eastAsia="da-DK"/>
        </w:rPr>
        <w:br/>
        <w:t xml:space="preserve">• at sikre og fastholde bevaring af de grønne arealer nord og syd for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br/>
        <w:t xml:space="preserve">• at muliggøre at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t xml:space="preserve"> kan ombygges og anvendes til flere boliger</w:t>
      </w:r>
      <w:r w:rsidRPr="00BD1098">
        <w:rPr>
          <w:rFonts w:ascii="Times New Roman" w:eastAsia="Times New Roman" w:hAnsi="Times New Roman" w:cs="Times New Roman"/>
          <w:sz w:val="24"/>
          <w:szCs w:val="24"/>
          <w:lang w:eastAsia="da-DK"/>
        </w:rPr>
        <w:br/>
        <w:t xml:space="preserve">• at muliggøre ny bebyggelse omkring Ny </w:t>
      </w:r>
      <w:proofErr w:type="spellStart"/>
      <w:r w:rsidRPr="00BD1098">
        <w:rPr>
          <w:rFonts w:ascii="Times New Roman" w:eastAsia="Times New Roman" w:hAnsi="Times New Roman" w:cs="Times New Roman"/>
          <w:sz w:val="24"/>
          <w:szCs w:val="24"/>
          <w:lang w:eastAsia="da-DK"/>
        </w:rPr>
        <w:t>Højagergård</w:t>
      </w:r>
      <w:proofErr w:type="spellEnd"/>
      <w:r w:rsidRPr="00BD1098">
        <w:rPr>
          <w:rFonts w:ascii="Times New Roman" w:eastAsia="Times New Roman" w:hAnsi="Times New Roman" w:cs="Times New Roman"/>
          <w:sz w:val="24"/>
          <w:szCs w:val="24"/>
          <w:lang w:eastAsia="da-DK"/>
        </w:rPr>
        <w:br/>
        <w:t>• at sikre, at det nye byggeris udseende og størrelse tilpasses landsbymiljøet hidtidige karakter</w:t>
      </w:r>
      <w:r w:rsidRPr="00BD1098">
        <w:rPr>
          <w:rFonts w:ascii="Times New Roman" w:eastAsia="Times New Roman" w:hAnsi="Times New Roman" w:cs="Times New Roman"/>
          <w:sz w:val="24"/>
          <w:szCs w:val="24"/>
          <w:lang w:eastAsia="da-DK"/>
        </w:rPr>
        <w:br/>
        <w:t>Forvaltningen foreslår, at lokalplanen sammen med kommuneplantillægget behandles i byrådet på grund af sagens almene interesse, jf. delegation.</w:t>
      </w:r>
      <w:r w:rsidRPr="00BD1098">
        <w:rPr>
          <w:rFonts w:ascii="Times New Roman" w:eastAsia="Times New Roman" w:hAnsi="Times New Roman" w:cs="Times New Roman"/>
          <w:sz w:val="24"/>
          <w:szCs w:val="24"/>
          <w:lang w:eastAsia="da-DK"/>
        </w:rPr>
        <w:br/>
      </w:r>
      <w:r w:rsidRPr="00BD1098">
        <w:rPr>
          <w:rFonts w:ascii="Times New Roman" w:eastAsia="Times New Roman" w:hAnsi="Times New Roman" w:cs="Times New Roman"/>
          <w:sz w:val="24"/>
          <w:szCs w:val="24"/>
          <w:lang w:eastAsia="da-DK"/>
        </w:rPr>
        <w:lastRenderedPageBreak/>
        <w:t>Plan- og Teknikudvalgets behandling af sagen forudsætter, at Økonomiudvalget den 6. juni 2018 har godkendt, at der udarbejdes forslag til kommuneplantillæg 12.</w:t>
      </w:r>
    </w:p>
    <w:p w:rsidR="00BD1098" w:rsidRPr="00BD1098" w:rsidRDefault="00BD1098" w:rsidP="00BD109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BD1098">
        <w:rPr>
          <w:rFonts w:ascii="Times New Roman" w:eastAsia="Times New Roman" w:hAnsi="Times New Roman" w:cs="Times New Roman"/>
          <w:b/>
          <w:bCs/>
          <w:sz w:val="36"/>
          <w:szCs w:val="36"/>
          <w:lang w:eastAsia="da-DK"/>
        </w:rPr>
        <w:t>Økonomi</w:t>
      </w:r>
    </w:p>
    <w:p w:rsidR="00BD1098" w:rsidRPr="00BD1098" w:rsidRDefault="00BD1098" w:rsidP="00BD10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D1098">
        <w:rPr>
          <w:rFonts w:ascii="Times New Roman" w:eastAsia="Times New Roman" w:hAnsi="Times New Roman" w:cs="Times New Roman"/>
          <w:sz w:val="24"/>
          <w:szCs w:val="24"/>
          <w:lang w:eastAsia="da-DK"/>
        </w:rPr>
        <w:t>Sagen har ingen budgetmæssige konsekvenser i 2018.</w:t>
      </w:r>
    </w:p>
    <w:p w:rsidR="00BD1098" w:rsidRPr="00BD1098" w:rsidRDefault="00BD1098" w:rsidP="00BD109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BD1098">
        <w:rPr>
          <w:rFonts w:ascii="Times New Roman" w:eastAsia="Times New Roman" w:hAnsi="Times New Roman" w:cs="Times New Roman"/>
          <w:b/>
          <w:bCs/>
          <w:sz w:val="36"/>
          <w:szCs w:val="36"/>
          <w:lang w:eastAsia="da-DK"/>
        </w:rPr>
        <w:t>Plan- og Teknikudvalget, 07-06-2018, pkt. 104</w:t>
      </w:r>
    </w:p>
    <w:p w:rsidR="00BD1098" w:rsidRPr="00BD1098" w:rsidRDefault="00BD1098" w:rsidP="00BD10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BD1098">
        <w:rPr>
          <w:rFonts w:ascii="Times New Roman" w:eastAsia="Times New Roman" w:hAnsi="Times New Roman" w:cs="Times New Roman"/>
          <w:sz w:val="24"/>
          <w:szCs w:val="24"/>
          <w:lang w:eastAsia="da-DK"/>
        </w:rPr>
        <w:t>Godkendt.</w:t>
      </w:r>
      <w:r w:rsidRPr="00BD1098">
        <w:rPr>
          <w:rFonts w:ascii="Times New Roman" w:eastAsia="Times New Roman" w:hAnsi="Times New Roman" w:cs="Times New Roman"/>
          <w:sz w:val="24"/>
          <w:szCs w:val="24"/>
          <w:lang w:eastAsia="da-DK"/>
        </w:rPr>
        <w:br/>
        <w:t>Fraværende: Lars-Christian Brask</w:t>
      </w:r>
    </w:p>
    <w:p w:rsidR="007F2C0C" w:rsidRDefault="007F2C0C"/>
    <w:sectPr w:rsidR="007F2C0C" w:rsidSect="007F2C0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4D0"/>
    <w:multiLevelType w:val="multilevel"/>
    <w:tmpl w:val="0564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D1098"/>
    <w:rsid w:val="007F2C0C"/>
    <w:rsid w:val="00BD1098"/>
    <w:rsid w:val="00E3105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0C"/>
  </w:style>
  <w:style w:type="paragraph" w:styleId="Overskrift1">
    <w:name w:val="heading 1"/>
    <w:basedOn w:val="Normal"/>
    <w:link w:val="Overskrift1Tegn"/>
    <w:uiPriority w:val="9"/>
    <w:qFormat/>
    <w:rsid w:val="00BD1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D109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D1098"/>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D1098"/>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BD109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35011137">
      <w:bodyDiv w:val="1"/>
      <w:marLeft w:val="0"/>
      <w:marRight w:val="0"/>
      <w:marTop w:val="0"/>
      <w:marBottom w:val="0"/>
      <w:divBdr>
        <w:top w:val="none" w:sz="0" w:space="0" w:color="auto"/>
        <w:left w:val="none" w:sz="0" w:space="0" w:color="auto"/>
        <w:bottom w:val="none" w:sz="0" w:space="0" w:color="auto"/>
        <w:right w:val="none" w:sz="0" w:space="0" w:color="auto"/>
      </w:divBdr>
      <w:divsChild>
        <w:div w:id="1062020719">
          <w:marLeft w:val="0"/>
          <w:marRight w:val="0"/>
          <w:marTop w:val="0"/>
          <w:marBottom w:val="0"/>
          <w:divBdr>
            <w:top w:val="none" w:sz="0" w:space="0" w:color="auto"/>
            <w:left w:val="none" w:sz="0" w:space="0" w:color="auto"/>
            <w:bottom w:val="none" w:sz="0" w:space="0" w:color="auto"/>
            <w:right w:val="none" w:sz="0" w:space="0" w:color="auto"/>
          </w:divBdr>
          <w:divsChild>
            <w:div w:id="1587181284">
              <w:marLeft w:val="0"/>
              <w:marRight w:val="0"/>
              <w:marTop w:val="0"/>
              <w:marBottom w:val="0"/>
              <w:divBdr>
                <w:top w:val="none" w:sz="0" w:space="0" w:color="auto"/>
                <w:left w:val="none" w:sz="0" w:space="0" w:color="auto"/>
                <w:bottom w:val="none" w:sz="0" w:space="0" w:color="auto"/>
                <w:right w:val="none" w:sz="0" w:space="0" w:color="auto"/>
              </w:divBdr>
              <w:divsChild>
                <w:div w:id="1730615263">
                  <w:marLeft w:val="0"/>
                  <w:marRight w:val="0"/>
                  <w:marTop w:val="0"/>
                  <w:marBottom w:val="0"/>
                  <w:divBdr>
                    <w:top w:val="none" w:sz="0" w:space="0" w:color="auto"/>
                    <w:left w:val="none" w:sz="0" w:space="0" w:color="auto"/>
                    <w:bottom w:val="none" w:sz="0" w:space="0" w:color="auto"/>
                    <w:right w:val="none" w:sz="0" w:space="0" w:color="auto"/>
                  </w:divBdr>
                  <w:divsChild>
                    <w:div w:id="19884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2323</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1</cp:revision>
  <dcterms:created xsi:type="dcterms:W3CDTF">2018-06-17T14:38:00Z</dcterms:created>
  <dcterms:modified xsi:type="dcterms:W3CDTF">2018-06-17T14:39:00Z</dcterms:modified>
</cp:coreProperties>
</file>